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5D8" w:rsidRDefault="00EB15D8" w:rsidP="00EB15D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bookmarkStart w:id="0" w:name="_GoBack"/>
      <w:bookmarkEnd w:id="0"/>
    </w:p>
    <w:p w:rsidR="008A19AC" w:rsidRDefault="008A19AC" w:rsidP="008A19AC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8A19AC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Методика распределения иных межбюджетных трансфертов бюджетам муниципальных районов (муниципальных округов, городских округов) на создание виртуальных концертных залов в рамках регионального проекта «Цифровая культура</w:t>
      </w: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(Брянская область)</w:t>
      </w:r>
      <w:r w:rsidRPr="008A19AC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» государственной программы «Развитие культу</w:t>
      </w: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ры и туризма в Брянской области»</w:t>
      </w:r>
    </w:p>
    <w:p w:rsidR="008A19AC" w:rsidRDefault="008A19AC" w:rsidP="00EB15D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p w:rsidR="00EB15D8" w:rsidRPr="00FD5AAD" w:rsidRDefault="00EB15D8" w:rsidP="00EB15D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Расчет объема</w:t>
      </w:r>
      <w:r w:rsidRPr="00FD5A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иных межбюджетных трансфертов бюджетам </w:t>
      </w:r>
      <w:r w:rsidR="008A19AC" w:rsidRPr="008A19A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муниципальных районов (муниципальных округов, городских округов) на создание виртуальных концертных залов в рамках регионального проекта «Цифровая культура (Брянская область)» государственной программы «Развитие культуры и туризма в Брянской области»</w:t>
      </w:r>
      <w:r w:rsidR="008A19A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определяется</w:t>
      </w:r>
      <w:r w:rsidRPr="00FD5A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по формуле:</w:t>
      </w:r>
    </w:p>
    <w:p w:rsidR="00EB15D8" w:rsidRPr="00FD5AAD" w:rsidRDefault="00EB15D8" w:rsidP="00EB15D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EB15D8" w:rsidRPr="00FD5AAD" w:rsidRDefault="00EB15D8" w:rsidP="00EB15D8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proofErr w:type="spellStart"/>
      <w:r w:rsidRPr="00FD5A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Vi</w:t>
      </w:r>
      <w:proofErr w:type="spellEnd"/>
      <w:r w:rsidRPr="00FD5A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= (Дт</w:t>
      </w:r>
      <w:proofErr w:type="gramStart"/>
      <w:r w:rsidRPr="00FD5A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</w:t>
      </w:r>
      <w:proofErr w:type="gramEnd"/>
      <w:r w:rsidRPr="00FD5A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x n1) + (Дт2 x n2) + (Дт3 x n3)</w:t>
      </w:r>
      <w:r w:rsidRPr="000C5F9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+</w:t>
      </w:r>
      <w:r w:rsidRPr="000C5F9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(Дт4 х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val="en-US" w:eastAsia="ru-RU"/>
        </w:rPr>
        <w:t>n</w:t>
      </w:r>
      <w:r w:rsidRPr="000C5F9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4)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, </w:t>
      </w:r>
      <w:r w:rsidRPr="00FD5A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где:</w:t>
      </w:r>
    </w:p>
    <w:p w:rsidR="00EB15D8" w:rsidRPr="00FD5AAD" w:rsidRDefault="00EB15D8" w:rsidP="00EB15D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EB15D8" w:rsidRPr="00FD5AAD" w:rsidRDefault="00EB15D8" w:rsidP="00EB15D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proofErr w:type="spellStart"/>
      <w:r w:rsidRPr="00FD5A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Vi</w:t>
      </w:r>
      <w:proofErr w:type="spellEnd"/>
      <w:r w:rsidRPr="00FD5A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- объем иного межбюджетного трансферта бюджету i-</w:t>
      </w:r>
      <w:proofErr w:type="spellStart"/>
      <w:r w:rsidRPr="00FD5A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го</w:t>
      </w:r>
      <w:proofErr w:type="spellEnd"/>
      <w:r w:rsidRPr="00FD5A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муниципального </w:t>
      </w:r>
      <w:r w:rsidR="008A19A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района (муниципального округа, городского округа</w:t>
      </w:r>
      <w:r w:rsidR="008A19AC" w:rsidRPr="008A19AC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на цели, установленные в соответствии с пунктом 3 Правил</w:t>
      </w:r>
      <w:r w:rsidRPr="00FD5A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;</w:t>
      </w:r>
    </w:p>
    <w:p w:rsidR="00EB15D8" w:rsidRPr="00FD5AAD" w:rsidRDefault="00EB15D8" w:rsidP="00EB15D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FD5A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Дт</w:t>
      </w:r>
      <w:proofErr w:type="gramStart"/>
      <w:r w:rsidRPr="00FD5A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</w:t>
      </w:r>
      <w:proofErr w:type="gramEnd"/>
      <w:r w:rsidRPr="00FD5A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- размер иного межбюджетного трансферта, установленный в соответствии с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пунктом 6 Правил</w:t>
      </w:r>
      <w:r w:rsidRPr="00FD5A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для учреждений к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ультуры с вместимостью зала до 5</w:t>
      </w:r>
      <w:r w:rsidRPr="00FD5A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0 человек;</w:t>
      </w:r>
    </w:p>
    <w:p w:rsidR="00EB15D8" w:rsidRDefault="00EB15D8" w:rsidP="00EB15D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FD5A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n1 - количество учреждений к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ультуры с вместимостью зала до 5</w:t>
      </w:r>
      <w:r w:rsidRPr="00FD5A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0 человек, признанных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победителями конкурсного отбора;</w:t>
      </w:r>
    </w:p>
    <w:p w:rsidR="00EB15D8" w:rsidRPr="00FD5AAD" w:rsidRDefault="00EB15D8" w:rsidP="00EB15D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FD5A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Дт</w:t>
      </w:r>
      <w:proofErr w:type="gramStart"/>
      <w:r w:rsidRPr="00FD5A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2</w:t>
      </w:r>
      <w:proofErr w:type="gramEnd"/>
      <w:r w:rsidRPr="00FD5A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- размер иного межбюджетного трансферта, установленный в соответствии с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пунктом 6 Правил</w:t>
      </w:r>
      <w:r w:rsidRPr="00FD5A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для учреждений культуры с вместимостью зала от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51 до 15</w:t>
      </w:r>
      <w:r w:rsidRPr="00FD5A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0 человек;</w:t>
      </w:r>
    </w:p>
    <w:p w:rsidR="00EB15D8" w:rsidRDefault="00EB15D8" w:rsidP="00EB15D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FD5A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n2 - количество учреждений культуры с вместимостью зала от </w:t>
      </w:r>
      <w:r w:rsidRPr="000C5F9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51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до 15</w:t>
      </w:r>
      <w:r w:rsidRPr="00FD5A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0 человек, признанных победителями конкурсного отбора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;</w:t>
      </w:r>
      <w:r w:rsidRPr="00FD5A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</w:p>
    <w:p w:rsidR="00EB15D8" w:rsidRPr="00FD5AAD" w:rsidRDefault="00EB15D8" w:rsidP="00EB15D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FD5A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Дт3 - размер иного межбюджетного трансферта, установленный в соответствии с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пунктом 6 Правил</w:t>
      </w:r>
      <w:r w:rsidRPr="00FD5A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для учреждений культуры с вместимостью зала от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</w:t>
      </w:r>
      <w:r w:rsidRPr="000C5F9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51</w:t>
      </w:r>
      <w:r w:rsidRPr="00FD5A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до </w:t>
      </w:r>
      <w:r w:rsidRPr="000C5F9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300 </w:t>
      </w:r>
      <w:r w:rsidRPr="00FD5A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человек;</w:t>
      </w:r>
    </w:p>
    <w:p w:rsidR="00EB15D8" w:rsidRDefault="00EB15D8" w:rsidP="00EB15D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FD5A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n3 - количество учреждений культуры с вместимостью зала от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151</w:t>
      </w:r>
      <w:r w:rsidRPr="00FD5A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до 300 </w:t>
      </w:r>
      <w:r w:rsidRPr="00FD5A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человек, признанных победителями конкурсного отбора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</w:t>
      </w:r>
      <w:r w:rsidRPr="00FD5AAD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</w:p>
    <w:p w:rsidR="00EB15D8" w:rsidRPr="000C5F97" w:rsidRDefault="00EB15D8" w:rsidP="00EB15D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0C5F9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Дт</w:t>
      </w:r>
      <w:proofErr w:type="gramStart"/>
      <w:r w:rsidRPr="000C5F9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4</w:t>
      </w:r>
      <w:proofErr w:type="gramEnd"/>
      <w:r w:rsidRPr="000C5F9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- размер иного межбюджетного трансферта, установленный в соответствии с пунктом 6 Правил для учреждений культуры с вместимостью зала от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301</w:t>
      </w:r>
      <w:r w:rsidRPr="000C5F9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человек</w:t>
      </w:r>
    </w:p>
    <w:p w:rsidR="00EB15D8" w:rsidRPr="00FD5AAD" w:rsidRDefault="00EB15D8" w:rsidP="00EB15D8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0C5F97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n4</w:t>
      </w:r>
      <w:r w:rsidRPr="00BB1F7A">
        <w:t xml:space="preserve"> </w:t>
      </w:r>
      <w:r>
        <w:t xml:space="preserve">- </w:t>
      </w:r>
      <w:r w:rsidRPr="00BB1F7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количество учреждений культуры с вместимостью зала от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301</w:t>
      </w:r>
      <w:r w:rsidRPr="00BB1F7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человек, признанных победителями конкурсного отбора</w:t>
      </w:r>
    </w:p>
    <w:p w:rsidR="00E6407F" w:rsidRDefault="00E6407F"/>
    <w:p w:rsidR="001E630A" w:rsidRPr="001E630A" w:rsidRDefault="001E630A" w:rsidP="001E630A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1E630A" w:rsidRPr="001E630A" w:rsidRDefault="001E630A" w:rsidP="001E630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E630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Директор департамента культуры</w:t>
      </w:r>
    </w:p>
    <w:p w:rsidR="001E630A" w:rsidRPr="001E630A" w:rsidRDefault="001E630A" w:rsidP="001E630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1E630A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Брянской области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ab/>
        <w:t>Е.С. Кривцова</w:t>
      </w:r>
    </w:p>
    <w:sectPr w:rsidR="001E630A" w:rsidRPr="001E63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0DFE"/>
    <w:rsid w:val="001E630A"/>
    <w:rsid w:val="005B0DFE"/>
    <w:rsid w:val="008A19AC"/>
    <w:rsid w:val="00C45D4F"/>
    <w:rsid w:val="00D4402C"/>
    <w:rsid w:val="00E6407F"/>
    <w:rsid w:val="00EB1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5D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63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E630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5D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63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E63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Быкова</cp:lastModifiedBy>
  <cp:revision>2</cp:revision>
  <cp:lastPrinted>2020-10-22T07:28:00Z</cp:lastPrinted>
  <dcterms:created xsi:type="dcterms:W3CDTF">2020-10-26T08:55:00Z</dcterms:created>
  <dcterms:modified xsi:type="dcterms:W3CDTF">2020-10-26T08:55:00Z</dcterms:modified>
</cp:coreProperties>
</file>